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3F" w:rsidRDefault="00FB3B3F" w:rsidP="00FB3B3F">
      <w:pPr>
        <w:pStyle w:val="Balk3"/>
        <w:rPr>
          <w:rFonts w:ascii="Times New Roman" w:hAnsi="Times New Roman"/>
          <w:i w:val="0"/>
          <w:color w:val="000080"/>
        </w:rPr>
      </w:pPr>
    </w:p>
    <w:p w:rsidR="00FB3B3F" w:rsidRDefault="00FB3B3F" w:rsidP="00FB3B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7"/>
        <w:gridCol w:w="2457"/>
        <w:gridCol w:w="2457"/>
        <w:gridCol w:w="2457"/>
      </w:tblGrid>
      <w:tr w:rsidR="00FB3B3F" w:rsidTr="00127871">
        <w:tc>
          <w:tcPr>
            <w:tcW w:w="2457" w:type="dxa"/>
            <w:tcBorders>
              <w:top w:val="nil"/>
              <w:left w:val="nil"/>
              <w:bottom w:val="double" w:sz="4" w:space="0" w:color="auto"/>
              <w:right w:val="nil"/>
            </w:tcBorders>
          </w:tcPr>
          <w:p w:rsidR="00FB3B3F" w:rsidRDefault="00FB3B3F" w:rsidP="00127871">
            <w:pPr>
              <w:widowControl w:val="0"/>
              <w:jc w:val="both"/>
              <w:rPr>
                <w:b/>
                <w:snapToGrid w:val="0"/>
                <w:sz w:val="24"/>
              </w:rPr>
            </w:pPr>
          </w:p>
        </w:tc>
        <w:tc>
          <w:tcPr>
            <w:tcW w:w="2457" w:type="dxa"/>
            <w:tcBorders>
              <w:top w:val="nil"/>
              <w:left w:val="nil"/>
              <w:bottom w:val="double" w:sz="4" w:space="0" w:color="auto"/>
              <w:right w:val="nil"/>
            </w:tcBorders>
          </w:tcPr>
          <w:p w:rsidR="00FB3B3F" w:rsidRDefault="00FB3B3F" w:rsidP="00127871">
            <w:pPr>
              <w:pStyle w:val="Balk2"/>
              <w:rPr>
                <w:rFonts w:ascii="Times New Roman" w:hAnsi="Times New Roman"/>
                <w:color w:val="FF0000"/>
              </w:rPr>
            </w:pPr>
            <w:r>
              <w:rPr>
                <w:rFonts w:ascii="Times New Roman" w:hAnsi="Times New Roman"/>
                <w:color w:val="FF0000"/>
              </w:rPr>
              <w:t>İNSAN SÜTÜ</w:t>
            </w:r>
          </w:p>
        </w:tc>
        <w:tc>
          <w:tcPr>
            <w:tcW w:w="2457" w:type="dxa"/>
            <w:tcBorders>
              <w:top w:val="nil"/>
              <w:left w:val="nil"/>
              <w:bottom w:val="double" w:sz="4" w:space="0" w:color="auto"/>
              <w:right w:val="nil"/>
            </w:tcBorders>
          </w:tcPr>
          <w:p w:rsidR="00FB3B3F" w:rsidRDefault="00FB3B3F" w:rsidP="00127871">
            <w:pPr>
              <w:pStyle w:val="Balk4"/>
              <w:rPr>
                <w:color w:val="0000FF"/>
              </w:rPr>
            </w:pPr>
            <w:r>
              <w:rPr>
                <w:color w:val="0000FF"/>
              </w:rPr>
              <w:t>HAYVAN SÜTÜ</w:t>
            </w:r>
          </w:p>
        </w:tc>
        <w:tc>
          <w:tcPr>
            <w:tcW w:w="2457" w:type="dxa"/>
            <w:tcBorders>
              <w:top w:val="nil"/>
              <w:left w:val="nil"/>
              <w:bottom w:val="double" w:sz="4" w:space="0" w:color="auto"/>
              <w:right w:val="nil"/>
            </w:tcBorders>
          </w:tcPr>
          <w:p w:rsidR="00FB3B3F" w:rsidRDefault="00FB3B3F" w:rsidP="00127871">
            <w:pPr>
              <w:pStyle w:val="Balk5"/>
              <w:rPr>
                <w:color w:val="008080"/>
              </w:rPr>
            </w:pPr>
            <w:r>
              <w:rPr>
                <w:color w:val="008080"/>
              </w:rPr>
              <w:t>FORMÜL SÜT</w:t>
            </w:r>
          </w:p>
        </w:tc>
      </w:tr>
      <w:tr w:rsidR="00FB3B3F" w:rsidTr="00127871">
        <w:tc>
          <w:tcPr>
            <w:tcW w:w="2457" w:type="dxa"/>
            <w:tcBorders>
              <w:top w:val="nil"/>
              <w:left w:val="double" w:sz="4" w:space="0" w:color="auto"/>
            </w:tcBorders>
            <w:shd w:val="pct10" w:color="auto" w:fill="FFFFFF"/>
          </w:tcPr>
          <w:p w:rsidR="00FB3B3F" w:rsidRDefault="00FB3B3F" w:rsidP="00127871">
            <w:pPr>
              <w:widowControl w:val="0"/>
              <w:jc w:val="both"/>
              <w:rPr>
                <w:b/>
                <w:snapToGrid w:val="0"/>
                <w:color w:val="000080"/>
                <w:sz w:val="24"/>
              </w:rPr>
            </w:pPr>
            <w:r>
              <w:rPr>
                <w:b/>
                <w:snapToGrid w:val="0"/>
                <w:color w:val="000080"/>
                <w:sz w:val="24"/>
              </w:rPr>
              <w:t>Bakteri içerir</w:t>
            </w:r>
          </w:p>
        </w:tc>
        <w:tc>
          <w:tcPr>
            <w:tcW w:w="2457" w:type="dxa"/>
            <w:tcBorders>
              <w:top w:val="nil"/>
            </w:tcBorders>
            <w:shd w:val="pct10" w:color="auto" w:fill="FFFFFF"/>
          </w:tcPr>
          <w:p w:rsidR="00FB3B3F" w:rsidRDefault="00FB3B3F" w:rsidP="00127871">
            <w:pPr>
              <w:pStyle w:val="Balk2"/>
              <w:rPr>
                <w:rFonts w:ascii="Times New Roman" w:hAnsi="Times New Roman"/>
                <w:color w:val="FF0000"/>
              </w:rPr>
            </w:pPr>
            <w:r>
              <w:rPr>
                <w:rFonts w:ascii="Times New Roman" w:hAnsi="Times New Roman"/>
                <w:color w:val="FF0000"/>
              </w:rPr>
              <w:t>Hiç yok</w:t>
            </w:r>
          </w:p>
        </w:tc>
        <w:tc>
          <w:tcPr>
            <w:tcW w:w="2457" w:type="dxa"/>
            <w:tcBorders>
              <w:top w:val="nil"/>
            </w:tcBorders>
            <w:shd w:val="pct10" w:color="auto" w:fill="FFFFFF"/>
          </w:tcPr>
          <w:p w:rsidR="00FB3B3F" w:rsidRDefault="00FB3B3F" w:rsidP="00127871">
            <w:pPr>
              <w:widowControl w:val="0"/>
              <w:jc w:val="center"/>
              <w:rPr>
                <w:b/>
                <w:snapToGrid w:val="0"/>
                <w:color w:val="0000FF"/>
                <w:sz w:val="24"/>
              </w:rPr>
            </w:pPr>
            <w:r>
              <w:rPr>
                <w:b/>
                <w:snapToGrid w:val="0"/>
                <w:color w:val="0000FF"/>
                <w:sz w:val="24"/>
              </w:rPr>
              <w:t>Olası</w:t>
            </w:r>
          </w:p>
        </w:tc>
        <w:tc>
          <w:tcPr>
            <w:tcW w:w="2457" w:type="dxa"/>
            <w:tcBorders>
              <w:top w:val="nil"/>
              <w:right w:val="double" w:sz="4" w:space="0" w:color="auto"/>
            </w:tcBorders>
            <w:shd w:val="pct10" w:color="auto" w:fill="FFFFFF"/>
          </w:tcPr>
          <w:p w:rsidR="00FB3B3F" w:rsidRDefault="00FB3B3F" w:rsidP="00127871">
            <w:pPr>
              <w:widowControl w:val="0"/>
              <w:jc w:val="center"/>
              <w:rPr>
                <w:b/>
                <w:snapToGrid w:val="0"/>
                <w:color w:val="008080"/>
                <w:sz w:val="24"/>
              </w:rPr>
            </w:pPr>
            <w:r>
              <w:rPr>
                <w:b/>
                <w:snapToGrid w:val="0"/>
                <w:color w:val="008080"/>
                <w:sz w:val="24"/>
              </w:rPr>
              <w:t>Hazırlarken olası</w:t>
            </w:r>
          </w:p>
        </w:tc>
      </w:tr>
      <w:tr w:rsidR="00FB3B3F" w:rsidTr="00127871">
        <w:tc>
          <w:tcPr>
            <w:tcW w:w="2457" w:type="dxa"/>
            <w:tcBorders>
              <w:left w:val="double" w:sz="4" w:space="0" w:color="auto"/>
            </w:tcBorders>
            <w:shd w:val="pct10" w:color="auto" w:fill="FFFFFF"/>
          </w:tcPr>
          <w:p w:rsidR="00FB3B3F" w:rsidRDefault="00FB3B3F" w:rsidP="00127871">
            <w:pPr>
              <w:widowControl w:val="0"/>
              <w:jc w:val="both"/>
              <w:rPr>
                <w:b/>
                <w:snapToGrid w:val="0"/>
                <w:color w:val="000080"/>
                <w:sz w:val="24"/>
              </w:rPr>
            </w:pPr>
            <w:r>
              <w:rPr>
                <w:b/>
                <w:snapToGrid w:val="0"/>
                <w:color w:val="000080"/>
                <w:sz w:val="24"/>
              </w:rPr>
              <w:t>Anti-</w:t>
            </w:r>
            <w:proofErr w:type="spellStart"/>
            <w:r>
              <w:rPr>
                <w:b/>
                <w:snapToGrid w:val="0"/>
                <w:color w:val="000080"/>
                <w:sz w:val="24"/>
              </w:rPr>
              <w:t>infektif</w:t>
            </w:r>
            <w:proofErr w:type="spellEnd"/>
            <w:r>
              <w:rPr>
                <w:b/>
                <w:snapToGrid w:val="0"/>
                <w:color w:val="000080"/>
                <w:sz w:val="24"/>
              </w:rPr>
              <w:t xml:space="preserve"> faktörler</w:t>
            </w:r>
          </w:p>
        </w:tc>
        <w:tc>
          <w:tcPr>
            <w:tcW w:w="2457" w:type="dxa"/>
            <w:shd w:val="pct10" w:color="auto" w:fill="FFFFFF"/>
          </w:tcPr>
          <w:p w:rsidR="00FB3B3F" w:rsidRDefault="00FB3B3F" w:rsidP="00127871">
            <w:pPr>
              <w:widowControl w:val="0"/>
              <w:jc w:val="center"/>
              <w:rPr>
                <w:b/>
                <w:snapToGrid w:val="0"/>
                <w:color w:val="FF0000"/>
                <w:sz w:val="24"/>
              </w:rPr>
            </w:pPr>
            <w:r>
              <w:rPr>
                <w:b/>
                <w:snapToGrid w:val="0"/>
                <w:color w:val="FF0000"/>
                <w:sz w:val="24"/>
              </w:rPr>
              <w:t>Var</w:t>
            </w:r>
          </w:p>
        </w:tc>
        <w:tc>
          <w:tcPr>
            <w:tcW w:w="2457" w:type="dxa"/>
            <w:shd w:val="pct10" w:color="auto" w:fill="FFFFFF"/>
          </w:tcPr>
          <w:p w:rsidR="00FB3B3F" w:rsidRDefault="00FB3B3F" w:rsidP="00127871">
            <w:pPr>
              <w:widowControl w:val="0"/>
              <w:jc w:val="center"/>
              <w:rPr>
                <w:b/>
                <w:snapToGrid w:val="0"/>
                <w:color w:val="0000FF"/>
                <w:sz w:val="24"/>
              </w:rPr>
            </w:pPr>
            <w:r>
              <w:rPr>
                <w:b/>
                <w:snapToGrid w:val="0"/>
                <w:color w:val="0000FF"/>
                <w:sz w:val="24"/>
              </w:rPr>
              <w:t>Yok</w:t>
            </w:r>
          </w:p>
        </w:tc>
        <w:tc>
          <w:tcPr>
            <w:tcW w:w="2457" w:type="dxa"/>
            <w:tcBorders>
              <w:right w:val="double" w:sz="4" w:space="0" w:color="auto"/>
            </w:tcBorders>
            <w:shd w:val="pct10" w:color="auto" w:fill="FFFFFF"/>
          </w:tcPr>
          <w:p w:rsidR="00FB3B3F" w:rsidRDefault="00FB3B3F" w:rsidP="00127871">
            <w:pPr>
              <w:widowControl w:val="0"/>
              <w:jc w:val="center"/>
              <w:rPr>
                <w:b/>
                <w:snapToGrid w:val="0"/>
                <w:color w:val="008080"/>
                <w:sz w:val="24"/>
              </w:rPr>
            </w:pPr>
            <w:r>
              <w:rPr>
                <w:b/>
                <w:snapToGrid w:val="0"/>
                <w:color w:val="008080"/>
                <w:sz w:val="24"/>
              </w:rPr>
              <w:t>Yok</w:t>
            </w:r>
          </w:p>
        </w:tc>
      </w:tr>
      <w:tr w:rsidR="00FB3B3F" w:rsidTr="00127871">
        <w:tc>
          <w:tcPr>
            <w:tcW w:w="2457" w:type="dxa"/>
            <w:tcBorders>
              <w:left w:val="double" w:sz="4" w:space="0" w:color="auto"/>
            </w:tcBorders>
            <w:shd w:val="pct10" w:color="auto" w:fill="FFFFFF"/>
          </w:tcPr>
          <w:p w:rsidR="00FB3B3F" w:rsidRDefault="00FB3B3F" w:rsidP="00127871">
            <w:pPr>
              <w:widowControl w:val="0"/>
              <w:jc w:val="both"/>
              <w:rPr>
                <w:b/>
                <w:snapToGrid w:val="0"/>
                <w:color w:val="000080"/>
                <w:sz w:val="24"/>
              </w:rPr>
            </w:pPr>
            <w:r>
              <w:rPr>
                <w:b/>
                <w:snapToGrid w:val="0"/>
                <w:color w:val="000080"/>
                <w:sz w:val="24"/>
              </w:rPr>
              <w:t>Büyüme faktörleri</w:t>
            </w:r>
          </w:p>
        </w:tc>
        <w:tc>
          <w:tcPr>
            <w:tcW w:w="2457" w:type="dxa"/>
            <w:shd w:val="pct10" w:color="auto" w:fill="FFFFFF"/>
          </w:tcPr>
          <w:p w:rsidR="00FB3B3F" w:rsidRDefault="00FB3B3F" w:rsidP="00127871">
            <w:pPr>
              <w:widowControl w:val="0"/>
              <w:jc w:val="center"/>
              <w:rPr>
                <w:b/>
                <w:snapToGrid w:val="0"/>
                <w:color w:val="FF0000"/>
                <w:sz w:val="24"/>
              </w:rPr>
            </w:pPr>
            <w:r>
              <w:rPr>
                <w:b/>
                <w:snapToGrid w:val="0"/>
                <w:color w:val="FF0000"/>
                <w:sz w:val="24"/>
              </w:rPr>
              <w:t>Var</w:t>
            </w:r>
          </w:p>
        </w:tc>
        <w:tc>
          <w:tcPr>
            <w:tcW w:w="2457" w:type="dxa"/>
            <w:shd w:val="pct10" w:color="auto" w:fill="FFFFFF"/>
          </w:tcPr>
          <w:p w:rsidR="00FB3B3F" w:rsidRDefault="00FB3B3F" w:rsidP="00127871">
            <w:pPr>
              <w:widowControl w:val="0"/>
              <w:jc w:val="center"/>
              <w:rPr>
                <w:b/>
                <w:snapToGrid w:val="0"/>
                <w:color w:val="0000FF"/>
                <w:sz w:val="24"/>
              </w:rPr>
            </w:pPr>
            <w:r>
              <w:rPr>
                <w:b/>
                <w:snapToGrid w:val="0"/>
                <w:color w:val="0000FF"/>
                <w:sz w:val="24"/>
              </w:rPr>
              <w:t>Yok</w:t>
            </w:r>
          </w:p>
        </w:tc>
        <w:tc>
          <w:tcPr>
            <w:tcW w:w="2457" w:type="dxa"/>
            <w:tcBorders>
              <w:right w:val="double" w:sz="4" w:space="0" w:color="auto"/>
            </w:tcBorders>
            <w:shd w:val="pct10" w:color="auto" w:fill="FFFFFF"/>
          </w:tcPr>
          <w:p w:rsidR="00FB3B3F" w:rsidRDefault="00FB3B3F" w:rsidP="00127871">
            <w:pPr>
              <w:widowControl w:val="0"/>
              <w:jc w:val="center"/>
              <w:rPr>
                <w:b/>
                <w:snapToGrid w:val="0"/>
                <w:color w:val="008080"/>
                <w:sz w:val="24"/>
              </w:rPr>
            </w:pPr>
            <w:r>
              <w:rPr>
                <w:b/>
                <w:snapToGrid w:val="0"/>
                <w:color w:val="008080"/>
                <w:sz w:val="24"/>
              </w:rPr>
              <w:t>Yok</w:t>
            </w:r>
          </w:p>
        </w:tc>
      </w:tr>
      <w:tr w:rsidR="00FB3B3F" w:rsidTr="00127871">
        <w:tc>
          <w:tcPr>
            <w:tcW w:w="2457" w:type="dxa"/>
            <w:tcBorders>
              <w:left w:val="double" w:sz="4" w:space="0" w:color="auto"/>
            </w:tcBorders>
            <w:shd w:val="pct10" w:color="auto" w:fill="FFFFFF"/>
          </w:tcPr>
          <w:p w:rsidR="00FB3B3F" w:rsidRDefault="00FB3B3F" w:rsidP="00127871">
            <w:pPr>
              <w:widowControl w:val="0"/>
              <w:jc w:val="both"/>
              <w:rPr>
                <w:b/>
                <w:snapToGrid w:val="0"/>
                <w:color w:val="000080"/>
                <w:sz w:val="24"/>
              </w:rPr>
            </w:pPr>
            <w:r>
              <w:rPr>
                <w:b/>
                <w:snapToGrid w:val="0"/>
                <w:color w:val="000080"/>
                <w:sz w:val="24"/>
              </w:rPr>
              <w:t xml:space="preserve">Protein </w:t>
            </w:r>
          </w:p>
        </w:tc>
        <w:tc>
          <w:tcPr>
            <w:tcW w:w="2457" w:type="dxa"/>
            <w:shd w:val="pct10" w:color="auto" w:fill="FFFFFF"/>
          </w:tcPr>
          <w:p w:rsidR="00FB3B3F" w:rsidRDefault="00FB3B3F" w:rsidP="00127871">
            <w:pPr>
              <w:widowControl w:val="0"/>
              <w:jc w:val="center"/>
              <w:rPr>
                <w:b/>
                <w:snapToGrid w:val="0"/>
                <w:color w:val="FF0000"/>
                <w:sz w:val="24"/>
              </w:rPr>
            </w:pPr>
            <w:r>
              <w:rPr>
                <w:b/>
                <w:snapToGrid w:val="0"/>
                <w:color w:val="FF0000"/>
                <w:sz w:val="24"/>
              </w:rPr>
              <w:t>Uygun miktarda sindirimi kolay</w:t>
            </w:r>
          </w:p>
        </w:tc>
        <w:tc>
          <w:tcPr>
            <w:tcW w:w="2457" w:type="dxa"/>
            <w:shd w:val="pct10" w:color="auto" w:fill="FFFFFF"/>
          </w:tcPr>
          <w:p w:rsidR="00FB3B3F" w:rsidRDefault="00FB3B3F" w:rsidP="00127871">
            <w:pPr>
              <w:widowControl w:val="0"/>
              <w:jc w:val="center"/>
              <w:rPr>
                <w:b/>
                <w:snapToGrid w:val="0"/>
                <w:color w:val="0000FF"/>
                <w:sz w:val="24"/>
              </w:rPr>
            </w:pPr>
            <w:r>
              <w:rPr>
                <w:b/>
                <w:snapToGrid w:val="0"/>
                <w:color w:val="0000FF"/>
                <w:sz w:val="24"/>
              </w:rPr>
              <w:t>Çok fazla</w:t>
            </w:r>
          </w:p>
          <w:p w:rsidR="00FB3B3F" w:rsidRDefault="00FB3B3F" w:rsidP="00127871">
            <w:pPr>
              <w:widowControl w:val="0"/>
              <w:jc w:val="center"/>
              <w:rPr>
                <w:b/>
                <w:snapToGrid w:val="0"/>
                <w:color w:val="0000FF"/>
                <w:sz w:val="24"/>
              </w:rPr>
            </w:pPr>
            <w:r>
              <w:rPr>
                <w:b/>
                <w:snapToGrid w:val="0"/>
                <w:color w:val="0000FF"/>
                <w:sz w:val="24"/>
              </w:rPr>
              <w:t>Sindirimi zor</w:t>
            </w:r>
          </w:p>
        </w:tc>
        <w:tc>
          <w:tcPr>
            <w:tcW w:w="2457" w:type="dxa"/>
            <w:tcBorders>
              <w:right w:val="double" w:sz="4" w:space="0" w:color="auto"/>
            </w:tcBorders>
            <w:shd w:val="pct10" w:color="auto" w:fill="FFFFFF"/>
          </w:tcPr>
          <w:p w:rsidR="00FB3B3F" w:rsidRDefault="00FB3B3F" w:rsidP="00127871">
            <w:pPr>
              <w:widowControl w:val="0"/>
              <w:jc w:val="center"/>
              <w:rPr>
                <w:b/>
                <w:snapToGrid w:val="0"/>
                <w:color w:val="008080"/>
                <w:sz w:val="24"/>
              </w:rPr>
            </w:pPr>
            <w:r>
              <w:rPr>
                <w:b/>
                <w:snapToGrid w:val="0"/>
                <w:color w:val="008080"/>
                <w:sz w:val="24"/>
              </w:rPr>
              <w:t>Kısmen düzeltilmiş</w:t>
            </w:r>
          </w:p>
        </w:tc>
      </w:tr>
      <w:tr w:rsidR="00FB3B3F" w:rsidTr="00127871">
        <w:tc>
          <w:tcPr>
            <w:tcW w:w="2457" w:type="dxa"/>
            <w:tcBorders>
              <w:left w:val="double" w:sz="4" w:space="0" w:color="auto"/>
            </w:tcBorders>
            <w:shd w:val="pct10" w:color="auto" w:fill="FFFFFF"/>
          </w:tcPr>
          <w:p w:rsidR="00FB3B3F" w:rsidRDefault="00FB3B3F" w:rsidP="00127871">
            <w:pPr>
              <w:widowControl w:val="0"/>
              <w:jc w:val="both"/>
              <w:rPr>
                <w:b/>
                <w:snapToGrid w:val="0"/>
                <w:color w:val="000080"/>
                <w:sz w:val="24"/>
              </w:rPr>
            </w:pPr>
            <w:r>
              <w:rPr>
                <w:b/>
                <w:snapToGrid w:val="0"/>
                <w:color w:val="000080"/>
                <w:sz w:val="24"/>
              </w:rPr>
              <w:t xml:space="preserve">Yağ </w:t>
            </w:r>
          </w:p>
        </w:tc>
        <w:tc>
          <w:tcPr>
            <w:tcW w:w="2457" w:type="dxa"/>
            <w:shd w:val="pct10" w:color="auto" w:fill="FFFFFF"/>
          </w:tcPr>
          <w:p w:rsidR="00FB3B3F" w:rsidRDefault="00FB3B3F" w:rsidP="00127871">
            <w:pPr>
              <w:widowControl w:val="0"/>
              <w:jc w:val="center"/>
              <w:rPr>
                <w:b/>
                <w:snapToGrid w:val="0"/>
                <w:color w:val="FF0000"/>
                <w:sz w:val="24"/>
              </w:rPr>
            </w:pPr>
            <w:r>
              <w:rPr>
                <w:b/>
                <w:snapToGrid w:val="0"/>
                <w:color w:val="FF0000"/>
                <w:sz w:val="24"/>
              </w:rPr>
              <w:t xml:space="preserve">Yeterli </w:t>
            </w:r>
            <w:proofErr w:type="spellStart"/>
            <w:r>
              <w:rPr>
                <w:b/>
                <w:snapToGrid w:val="0"/>
                <w:color w:val="FF0000"/>
                <w:sz w:val="24"/>
              </w:rPr>
              <w:t>esansiyel</w:t>
            </w:r>
            <w:proofErr w:type="spellEnd"/>
            <w:r>
              <w:rPr>
                <w:b/>
                <w:snapToGrid w:val="0"/>
                <w:color w:val="FF0000"/>
                <w:sz w:val="24"/>
              </w:rPr>
              <w:t xml:space="preserve"> yağ asidi </w:t>
            </w:r>
            <w:proofErr w:type="spellStart"/>
            <w:proofErr w:type="gramStart"/>
            <w:r>
              <w:rPr>
                <w:b/>
                <w:snapToGrid w:val="0"/>
                <w:color w:val="FF0000"/>
                <w:sz w:val="24"/>
              </w:rPr>
              <w:t>var,sindirim</w:t>
            </w:r>
            <w:proofErr w:type="spellEnd"/>
            <w:proofErr w:type="gramEnd"/>
            <w:r>
              <w:rPr>
                <w:b/>
                <w:snapToGrid w:val="0"/>
                <w:color w:val="FF0000"/>
                <w:sz w:val="24"/>
              </w:rPr>
              <w:t xml:space="preserve"> için </w:t>
            </w:r>
            <w:proofErr w:type="spellStart"/>
            <w:r>
              <w:rPr>
                <w:b/>
                <w:snapToGrid w:val="0"/>
                <w:color w:val="FF0000"/>
                <w:sz w:val="24"/>
              </w:rPr>
              <w:t>lipaz</w:t>
            </w:r>
            <w:proofErr w:type="spellEnd"/>
            <w:r>
              <w:rPr>
                <w:b/>
                <w:snapToGrid w:val="0"/>
                <w:color w:val="FF0000"/>
                <w:sz w:val="24"/>
              </w:rPr>
              <w:t xml:space="preserve"> var</w:t>
            </w:r>
          </w:p>
        </w:tc>
        <w:tc>
          <w:tcPr>
            <w:tcW w:w="2457" w:type="dxa"/>
            <w:shd w:val="pct10" w:color="auto" w:fill="FFFFFF"/>
          </w:tcPr>
          <w:p w:rsidR="00FB3B3F" w:rsidRDefault="00FB3B3F" w:rsidP="00127871">
            <w:pPr>
              <w:widowControl w:val="0"/>
              <w:jc w:val="center"/>
              <w:rPr>
                <w:b/>
                <w:snapToGrid w:val="0"/>
                <w:color w:val="0000FF"/>
                <w:sz w:val="24"/>
              </w:rPr>
            </w:pPr>
            <w:proofErr w:type="spellStart"/>
            <w:r>
              <w:rPr>
                <w:b/>
                <w:snapToGrid w:val="0"/>
                <w:color w:val="0000FF"/>
                <w:sz w:val="24"/>
              </w:rPr>
              <w:t>Esansiyel</w:t>
            </w:r>
            <w:proofErr w:type="spellEnd"/>
            <w:r>
              <w:rPr>
                <w:b/>
                <w:snapToGrid w:val="0"/>
                <w:color w:val="0000FF"/>
                <w:sz w:val="24"/>
              </w:rPr>
              <w:t xml:space="preserve"> yağ asidi yok, </w:t>
            </w:r>
            <w:proofErr w:type="spellStart"/>
            <w:r>
              <w:rPr>
                <w:b/>
                <w:snapToGrid w:val="0"/>
                <w:color w:val="0000FF"/>
                <w:sz w:val="24"/>
              </w:rPr>
              <w:t>lipaz</w:t>
            </w:r>
            <w:proofErr w:type="spellEnd"/>
            <w:r>
              <w:rPr>
                <w:b/>
                <w:snapToGrid w:val="0"/>
                <w:color w:val="0000FF"/>
                <w:sz w:val="24"/>
              </w:rPr>
              <w:t xml:space="preserve"> yok </w:t>
            </w:r>
          </w:p>
        </w:tc>
        <w:tc>
          <w:tcPr>
            <w:tcW w:w="2457" w:type="dxa"/>
            <w:tcBorders>
              <w:right w:val="double" w:sz="4" w:space="0" w:color="auto"/>
            </w:tcBorders>
            <w:shd w:val="pct10" w:color="auto" w:fill="FFFFFF"/>
          </w:tcPr>
          <w:p w:rsidR="00FB3B3F" w:rsidRDefault="00FB3B3F" w:rsidP="00127871">
            <w:pPr>
              <w:widowControl w:val="0"/>
              <w:jc w:val="center"/>
              <w:rPr>
                <w:b/>
                <w:snapToGrid w:val="0"/>
                <w:color w:val="008080"/>
                <w:sz w:val="24"/>
              </w:rPr>
            </w:pPr>
            <w:proofErr w:type="spellStart"/>
            <w:r>
              <w:rPr>
                <w:b/>
                <w:snapToGrid w:val="0"/>
                <w:color w:val="008080"/>
                <w:sz w:val="24"/>
              </w:rPr>
              <w:t>Esansiyel</w:t>
            </w:r>
            <w:proofErr w:type="spellEnd"/>
            <w:r>
              <w:rPr>
                <w:b/>
                <w:snapToGrid w:val="0"/>
                <w:color w:val="008080"/>
                <w:sz w:val="24"/>
              </w:rPr>
              <w:t xml:space="preserve"> yağ asidi yok, </w:t>
            </w:r>
            <w:proofErr w:type="spellStart"/>
            <w:r>
              <w:rPr>
                <w:b/>
                <w:snapToGrid w:val="0"/>
                <w:color w:val="008080"/>
                <w:sz w:val="24"/>
              </w:rPr>
              <w:t>lipaz</w:t>
            </w:r>
            <w:proofErr w:type="spellEnd"/>
            <w:r>
              <w:rPr>
                <w:b/>
                <w:snapToGrid w:val="0"/>
                <w:color w:val="008080"/>
                <w:sz w:val="24"/>
              </w:rPr>
              <w:t xml:space="preserve"> yok</w:t>
            </w:r>
          </w:p>
        </w:tc>
      </w:tr>
      <w:tr w:rsidR="00FB3B3F" w:rsidTr="00127871">
        <w:tc>
          <w:tcPr>
            <w:tcW w:w="2457" w:type="dxa"/>
            <w:tcBorders>
              <w:left w:val="double" w:sz="4" w:space="0" w:color="auto"/>
            </w:tcBorders>
            <w:shd w:val="pct10" w:color="auto" w:fill="FFFFFF"/>
          </w:tcPr>
          <w:p w:rsidR="00FB3B3F" w:rsidRDefault="00FB3B3F" w:rsidP="00127871">
            <w:pPr>
              <w:widowControl w:val="0"/>
              <w:jc w:val="both"/>
              <w:rPr>
                <w:b/>
                <w:snapToGrid w:val="0"/>
                <w:color w:val="000080"/>
                <w:sz w:val="24"/>
              </w:rPr>
            </w:pPr>
            <w:r>
              <w:rPr>
                <w:b/>
                <w:snapToGrid w:val="0"/>
                <w:color w:val="000080"/>
                <w:sz w:val="24"/>
              </w:rPr>
              <w:t xml:space="preserve">Demir </w:t>
            </w:r>
          </w:p>
        </w:tc>
        <w:tc>
          <w:tcPr>
            <w:tcW w:w="2457" w:type="dxa"/>
            <w:shd w:val="pct10" w:color="auto" w:fill="FFFFFF"/>
          </w:tcPr>
          <w:p w:rsidR="00FB3B3F" w:rsidRDefault="00FB3B3F" w:rsidP="00127871">
            <w:pPr>
              <w:widowControl w:val="0"/>
              <w:jc w:val="center"/>
              <w:rPr>
                <w:b/>
                <w:snapToGrid w:val="0"/>
                <w:color w:val="FF0000"/>
                <w:sz w:val="24"/>
              </w:rPr>
            </w:pPr>
            <w:r>
              <w:rPr>
                <w:b/>
                <w:snapToGrid w:val="0"/>
                <w:color w:val="FF0000"/>
                <w:sz w:val="24"/>
              </w:rPr>
              <w:t>Az miktarda</w:t>
            </w:r>
          </w:p>
          <w:p w:rsidR="00FB3B3F" w:rsidRDefault="00FB3B3F" w:rsidP="00127871">
            <w:pPr>
              <w:widowControl w:val="0"/>
              <w:jc w:val="center"/>
              <w:rPr>
                <w:b/>
                <w:snapToGrid w:val="0"/>
                <w:color w:val="FF0000"/>
                <w:sz w:val="24"/>
              </w:rPr>
            </w:pPr>
            <w:r>
              <w:rPr>
                <w:b/>
                <w:snapToGrid w:val="0"/>
                <w:color w:val="FF0000"/>
                <w:sz w:val="24"/>
              </w:rPr>
              <w:t>İyi emilebilen</w:t>
            </w:r>
          </w:p>
        </w:tc>
        <w:tc>
          <w:tcPr>
            <w:tcW w:w="2457" w:type="dxa"/>
            <w:shd w:val="pct10" w:color="auto" w:fill="FFFFFF"/>
          </w:tcPr>
          <w:p w:rsidR="00FB3B3F" w:rsidRDefault="00FB3B3F" w:rsidP="00127871">
            <w:pPr>
              <w:widowControl w:val="0"/>
              <w:jc w:val="center"/>
              <w:rPr>
                <w:b/>
                <w:snapToGrid w:val="0"/>
                <w:color w:val="0000FF"/>
                <w:sz w:val="24"/>
              </w:rPr>
            </w:pPr>
            <w:r>
              <w:rPr>
                <w:b/>
                <w:snapToGrid w:val="0"/>
                <w:color w:val="0000FF"/>
                <w:sz w:val="24"/>
              </w:rPr>
              <w:t xml:space="preserve">Az miktarda </w:t>
            </w:r>
          </w:p>
          <w:p w:rsidR="00FB3B3F" w:rsidRDefault="00FB3B3F" w:rsidP="00127871">
            <w:pPr>
              <w:widowControl w:val="0"/>
              <w:jc w:val="center"/>
              <w:rPr>
                <w:b/>
                <w:snapToGrid w:val="0"/>
                <w:color w:val="0000FF"/>
                <w:sz w:val="24"/>
              </w:rPr>
            </w:pPr>
            <w:r>
              <w:rPr>
                <w:b/>
                <w:snapToGrid w:val="0"/>
                <w:color w:val="0000FF"/>
                <w:sz w:val="24"/>
              </w:rPr>
              <w:t>İyi emilemeyen</w:t>
            </w:r>
          </w:p>
        </w:tc>
        <w:tc>
          <w:tcPr>
            <w:tcW w:w="2457" w:type="dxa"/>
            <w:tcBorders>
              <w:right w:val="double" w:sz="4" w:space="0" w:color="auto"/>
            </w:tcBorders>
            <w:shd w:val="pct10" w:color="auto" w:fill="FFFFFF"/>
          </w:tcPr>
          <w:p w:rsidR="00FB3B3F" w:rsidRDefault="00FB3B3F" w:rsidP="00127871">
            <w:pPr>
              <w:widowControl w:val="0"/>
              <w:jc w:val="center"/>
              <w:rPr>
                <w:b/>
                <w:snapToGrid w:val="0"/>
                <w:color w:val="008080"/>
                <w:sz w:val="24"/>
              </w:rPr>
            </w:pPr>
            <w:r>
              <w:rPr>
                <w:b/>
                <w:snapToGrid w:val="0"/>
                <w:color w:val="008080"/>
                <w:sz w:val="24"/>
              </w:rPr>
              <w:t xml:space="preserve">İlave edilmiş </w:t>
            </w:r>
          </w:p>
          <w:p w:rsidR="00FB3B3F" w:rsidRDefault="00FB3B3F" w:rsidP="00127871">
            <w:pPr>
              <w:widowControl w:val="0"/>
              <w:jc w:val="center"/>
              <w:rPr>
                <w:b/>
                <w:snapToGrid w:val="0"/>
                <w:color w:val="008080"/>
                <w:sz w:val="24"/>
              </w:rPr>
            </w:pPr>
            <w:r>
              <w:rPr>
                <w:b/>
                <w:snapToGrid w:val="0"/>
                <w:color w:val="008080"/>
                <w:sz w:val="24"/>
              </w:rPr>
              <w:t>İyi emilemeyen</w:t>
            </w:r>
          </w:p>
        </w:tc>
      </w:tr>
      <w:tr w:rsidR="00FB3B3F" w:rsidTr="00127871">
        <w:tc>
          <w:tcPr>
            <w:tcW w:w="2457" w:type="dxa"/>
            <w:tcBorders>
              <w:left w:val="double" w:sz="4" w:space="0" w:color="auto"/>
            </w:tcBorders>
            <w:shd w:val="pct10" w:color="auto" w:fill="FFFFFF"/>
          </w:tcPr>
          <w:p w:rsidR="00FB3B3F" w:rsidRDefault="00FB3B3F" w:rsidP="00127871">
            <w:pPr>
              <w:widowControl w:val="0"/>
              <w:jc w:val="both"/>
              <w:rPr>
                <w:b/>
                <w:snapToGrid w:val="0"/>
                <w:color w:val="000080"/>
                <w:sz w:val="24"/>
              </w:rPr>
            </w:pPr>
            <w:r>
              <w:rPr>
                <w:b/>
                <w:snapToGrid w:val="0"/>
                <w:color w:val="000080"/>
                <w:sz w:val="24"/>
              </w:rPr>
              <w:t xml:space="preserve">Vitaminler </w:t>
            </w:r>
          </w:p>
        </w:tc>
        <w:tc>
          <w:tcPr>
            <w:tcW w:w="2457" w:type="dxa"/>
            <w:shd w:val="pct10" w:color="auto" w:fill="FFFFFF"/>
          </w:tcPr>
          <w:p w:rsidR="00FB3B3F" w:rsidRDefault="00FB3B3F" w:rsidP="00127871">
            <w:pPr>
              <w:widowControl w:val="0"/>
              <w:jc w:val="center"/>
              <w:rPr>
                <w:b/>
                <w:snapToGrid w:val="0"/>
                <w:color w:val="FF0000"/>
                <w:sz w:val="24"/>
              </w:rPr>
            </w:pPr>
            <w:r>
              <w:rPr>
                <w:b/>
                <w:snapToGrid w:val="0"/>
                <w:color w:val="FF0000"/>
                <w:sz w:val="24"/>
              </w:rPr>
              <w:t>Yeterli</w:t>
            </w:r>
          </w:p>
        </w:tc>
        <w:tc>
          <w:tcPr>
            <w:tcW w:w="2457" w:type="dxa"/>
            <w:shd w:val="pct10" w:color="auto" w:fill="FFFFFF"/>
          </w:tcPr>
          <w:p w:rsidR="00FB3B3F" w:rsidRDefault="00FB3B3F" w:rsidP="00127871">
            <w:pPr>
              <w:widowControl w:val="0"/>
              <w:jc w:val="center"/>
              <w:rPr>
                <w:b/>
                <w:snapToGrid w:val="0"/>
                <w:color w:val="0000FF"/>
                <w:sz w:val="24"/>
              </w:rPr>
            </w:pPr>
            <w:r>
              <w:rPr>
                <w:b/>
                <w:snapToGrid w:val="0"/>
                <w:color w:val="0000FF"/>
                <w:sz w:val="24"/>
              </w:rPr>
              <w:t>A ve C vitamini yetersiz</w:t>
            </w:r>
          </w:p>
        </w:tc>
        <w:tc>
          <w:tcPr>
            <w:tcW w:w="2457" w:type="dxa"/>
            <w:tcBorders>
              <w:right w:val="double" w:sz="4" w:space="0" w:color="auto"/>
            </w:tcBorders>
            <w:shd w:val="pct10" w:color="auto" w:fill="FFFFFF"/>
          </w:tcPr>
          <w:p w:rsidR="00FB3B3F" w:rsidRDefault="00FB3B3F" w:rsidP="00127871">
            <w:pPr>
              <w:widowControl w:val="0"/>
              <w:jc w:val="center"/>
              <w:rPr>
                <w:b/>
                <w:snapToGrid w:val="0"/>
                <w:color w:val="008080"/>
                <w:sz w:val="24"/>
              </w:rPr>
            </w:pPr>
            <w:r>
              <w:rPr>
                <w:b/>
                <w:snapToGrid w:val="0"/>
                <w:color w:val="008080"/>
                <w:sz w:val="24"/>
              </w:rPr>
              <w:t>Vitaminler ilave edilmiş</w:t>
            </w:r>
          </w:p>
        </w:tc>
      </w:tr>
      <w:tr w:rsidR="00FB3B3F" w:rsidTr="00127871">
        <w:tc>
          <w:tcPr>
            <w:tcW w:w="2457" w:type="dxa"/>
            <w:tcBorders>
              <w:left w:val="double" w:sz="4" w:space="0" w:color="auto"/>
              <w:bottom w:val="double" w:sz="4" w:space="0" w:color="auto"/>
            </w:tcBorders>
            <w:shd w:val="pct10" w:color="auto" w:fill="FFFFFF"/>
          </w:tcPr>
          <w:p w:rsidR="00FB3B3F" w:rsidRDefault="00FB3B3F" w:rsidP="00127871">
            <w:pPr>
              <w:widowControl w:val="0"/>
              <w:jc w:val="both"/>
              <w:rPr>
                <w:b/>
                <w:snapToGrid w:val="0"/>
                <w:color w:val="000080"/>
                <w:sz w:val="24"/>
              </w:rPr>
            </w:pPr>
            <w:r>
              <w:rPr>
                <w:b/>
                <w:snapToGrid w:val="0"/>
                <w:color w:val="000080"/>
                <w:sz w:val="24"/>
              </w:rPr>
              <w:t xml:space="preserve">Su </w:t>
            </w:r>
          </w:p>
        </w:tc>
        <w:tc>
          <w:tcPr>
            <w:tcW w:w="2457" w:type="dxa"/>
            <w:tcBorders>
              <w:bottom w:val="double" w:sz="4" w:space="0" w:color="auto"/>
            </w:tcBorders>
            <w:shd w:val="pct10" w:color="auto" w:fill="FFFFFF"/>
          </w:tcPr>
          <w:p w:rsidR="00FB3B3F" w:rsidRDefault="00FB3B3F" w:rsidP="00127871">
            <w:pPr>
              <w:widowControl w:val="0"/>
              <w:jc w:val="center"/>
              <w:rPr>
                <w:b/>
                <w:snapToGrid w:val="0"/>
                <w:color w:val="FF0000"/>
                <w:sz w:val="24"/>
              </w:rPr>
            </w:pPr>
            <w:r>
              <w:rPr>
                <w:b/>
                <w:snapToGrid w:val="0"/>
                <w:color w:val="FF0000"/>
                <w:sz w:val="24"/>
              </w:rPr>
              <w:t>Yeterli</w:t>
            </w:r>
          </w:p>
        </w:tc>
        <w:tc>
          <w:tcPr>
            <w:tcW w:w="2457" w:type="dxa"/>
            <w:tcBorders>
              <w:bottom w:val="double" w:sz="4" w:space="0" w:color="auto"/>
            </w:tcBorders>
            <w:shd w:val="pct10" w:color="auto" w:fill="FFFFFF"/>
          </w:tcPr>
          <w:p w:rsidR="00FB3B3F" w:rsidRDefault="00FB3B3F" w:rsidP="00127871">
            <w:pPr>
              <w:widowControl w:val="0"/>
              <w:jc w:val="center"/>
              <w:rPr>
                <w:b/>
                <w:snapToGrid w:val="0"/>
                <w:color w:val="0000FF"/>
                <w:sz w:val="24"/>
              </w:rPr>
            </w:pPr>
            <w:r>
              <w:rPr>
                <w:b/>
                <w:snapToGrid w:val="0"/>
                <w:color w:val="0000FF"/>
                <w:sz w:val="24"/>
              </w:rPr>
              <w:t>Fazladan su verilmesi gerekli</w:t>
            </w:r>
          </w:p>
        </w:tc>
        <w:tc>
          <w:tcPr>
            <w:tcW w:w="2457" w:type="dxa"/>
            <w:tcBorders>
              <w:bottom w:val="double" w:sz="4" w:space="0" w:color="auto"/>
              <w:right w:val="double" w:sz="4" w:space="0" w:color="auto"/>
            </w:tcBorders>
            <w:shd w:val="pct10" w:color="auto" w:fill="FFFFFF"/>
          </w:tcPr>
          <w:p w:rsidR="00FB3B3F" w:rsidRDefault="00FB3B3F" w:rsidP="00127871">
            <w:pPr>
              <w:widowControl w:val="0"/>
              <w:jc w:val="center"/>
              <w:rPr>
                <w:b/>
                <w:snapToGrid w:val="0"/>
                <w:color w:val="008080"/>
                <w:sz w:val="24"/>
              </w:rPr>
            </w:pPr>
            <w:r>
              <w:rPr>
                <w:b/>
                <w:snapToGrid w:val="0"/>
                <w:color w:val="008080"/>
                <w:sz w:val="24"/>
              </w:rPr>
              <w:t>Fazladan su gerekli olabilir</w:t>
            </w:r>
          </w:p>
        </w:tc>
      </w:tr>
    </w:tbl>
    <w:p w:rsidR="00FB3B3F" w:rsidRDefault="00FB3B3F">
      <w:pPr>
        <w:rPr>
          <w:b/>
          <w:snapToGrid w:val="0"/>
          <w:sz w:val="24"/>
        </w:rPr>
      </w:pPr>
    </w:p>
    <w:p w:rsidR="00FB3B3F" w:rsidRDefault="00FB3B3F" w:rsidP="00FB3B3F">
      <w:pPr>
        <w:widowControl w:val="0"/>
        <w:jc w:val="both"/>
        <w:rPr>
          <w:b/>
          <w:snapToGrid w:val="0"/>
          <w:sz w:val="24"/>
        </w:rPr>
      </w:pPr>
      <w:r>
        <w:rPr>
          <w:b/>
          <w:snapToGrid w:val="0"/>
          <w:sz w:val="24"/>
        </w:rPr>
        <w:t>Emzirmenin psikolojik yararları</w:t>
      </w:r>
    </w:p>
    <w:p w:rsidR="00FB3B3F" w:rsidRDefault="00FB3B3F" w:rsidP="00FB3B3F">
      <w:pPr>
        <w:widowControl w:val="0"/>
        <w:jc w:val="both"/>
        <w:rPr>
          <w:b/>
          <w:snapToGrid w:val="0"/>
          <w:sz w:val="24"/>
        </w:rPr>
      </w:pPr>
    </w:p>
    <w:p w:rsidR="00FB3B3F" w:rsidRDefault="00FB3B3F" w:rsidP="00FB3B3F">
      <w:pPr>
        <w:widowControl w:val="0"/>
        <w:jc w:val="both"/>
        <w:rPr>
          <w:snapToGrid w:val="0"/>
          <w:sz w:val="24"/>
        </w:rPr>
      </w:pPr>
      <w:r>
        <w:rPr>
          <w:snapToGrid w:val="0"/>
          <w:sz w:val="24"/>
        </w:rPr>
        <w:t>Emzirme anne ile bebek arasında yakın, sevgi dolu bir ilişki kurulmasını kolaylaştırır. Bu da anneyi duygusal olarak tatmin eder. Doğumdan sonra yakın temas bu ilişkinin gelişmesine yardımcı olur. Bu durum “duygusal bağlanma”(</w:t>
      </w:r>
      <w:proofErr w:type="spellStart"/>
      <w:r>
        <w:rPr>
          <w:snapToGrid w:val="0"/>
          <w:sz w:val="24"/>
        </w:rPr>
        <w:t>bonding</w:t>
      </w:r>
      <w:proofErr w:type="spellEnd"/>
      <w:r>
        <w:rPr>
          <w:snapToGrid w:val="0"/>
          <w:sz w:val="24"/>
        </w:rPr>
        <w:t>) olarak adlandırılır.</w:t>
      </w:r>
    </w:p>
    <w:p w:rsidR="00FB3B3F" w:rsidRDefault="00FB3B3F" w:rsidP="00FB3B3F">
      <w:pPr>
        <w:widowControl w:val="0"/>
        <w:jc w:val="both"/>
        <w:rPr>
          <w:snapToGrid w:val="0"/>
          <w:sz w:val="24"/>
        </w:rPr>
      </w:pPr>
    </w:p>
    <w:p w:rsidR="00FB3B3F" w:rsidRDefault="00FB3B3F" w:rsidP="00FB3B3F">
      <w:pPr>
        <w:widowControl w:val="0"/>
        <w:jc w:val="both"/>
        <w:rPr>
          <w:snapToGrid w:val="0"/>
          <w:sz w:val="24"/>
        </w:rPr>
      </w:pPr>
      <w:r>
        <w:rPr>
          <w:snapToGrid w:val="0"/>
          <w:sz w:val="24"/>
        </w:rPr>
        <w:t>Eğer bebekler doğumdan hemen sonra annenin yanında kalırlarsa ve emzirilirlerse daha az ağlarlar ve daha çabuk gelişebilirler.</w:t>
      </w:r>
    </w:p>
    <w:p w:rsidR="00FB3B3F" w:rsidRDefault="00FB3B3F" w:rsidP="00FB3B3F">
      <w:pPr>
        <w:widowControl w:val="0"/>
        <w:jc w:val="both"/>
        <w:rPr>
          <w:snapToGrid w:val="0"/>
          <w:sz w:val="24"/>
        </w:rPr>
      </w:pPr>
    </w:p>
    <w:p w:rsidR="00FB3B3F" w:rsidRDefault="00FB3B3F" w:rsidP="00FB3B3F">
      <w:pPr>
        <w:widowControl w:val="0"/>
        <w:jc w:val="both"/>
        <w:rPr>
          <w:snapToGrid w:val="0"/>
          <w:sz w:val="24"/>
        </w:rPr>
      </w:pPr>
      <w:r>
        <w:rPr>
          <w:snapToGrid w:val="0"/>
          <w:sz w:val="24"/>
        </w:rPr>
        <w:t>Emziren anneler bebeklerine daha şefkatli davranırlar. Bebeklerinin onları çok meşgul ettiğinden ve gece beslemekten daha az yakınırlar. Bu annelerin çocuklarını terk etme ya da ihmal etme olasılığı diğer annelere göre daha azdır.</w:t>
      </w:r>
    </w:p>
    <w:p w:rsidR="00FB3B3F" w:rsidRDefault="00FB3B3F" w:rsidP="00FB3B3F">
      <w:pPr>
        <w:widowControl w:val="0"/>
        <w:jc w:val="both"/>
        <w:rPr>
          <w:snapToGrid w:val="0"/>
          <w:sz w:val="24"/>
        </w:rPr>
      </w:pPr>
    </w:p>
    <w:p w:rsidR="00FB3B3F" w:rsidRDefault="00FB3B3F" w:rsidP="00B95F8C">
      <w:pPr>
        <w:widowControl w:val="0"/>
        <w:ind w:left="-142"/>
        <w:jc w:val="both"/>
        <w:rPr>
          <w:snapToGrid w:val="0"/>
          <w:sz w:val="24"/>
        </w:rPr>
      </w:pPr>
      <w:r>
        <w:rPr>
          <w:snapToGrid w:val="0"/>
          <w:sz w:val="24"/>
        </w:rPr>
        <w:t xml:space="preserve">Bazı çalışmalarda anne sütü ile beslenmenin bebeğin </w:t>
      </w:r>
      <w:proofErr w:type="gramStart"/>
      <w:r>
        <w:rPr>
          <w:snapToGrid w:val="0"/>
          <w:sz w:val="24"/>
        </w:rPr>
        <w:t>zeka</w:t>
      </w:r>
      <w:proofErr w:type="gramEnd"/>
      <w:r>
        <w:rPr>
          <w:snapToGrid w:val="0"/>
          <w:sz w:val="24"/>
        </w:rPr>
        <w:t xml:space="preserve"> gelişimine, </w:t>
      </w:r>
      <w:proofErr w:type="spellStart"/>
      <w:r>
        <w:rPr>
          <w:snapToGrid w:val="0"/>
          <w:sz w:val="24"/>
        </w:rPr>
        <w:t>entellektüel</w:t>
      </w:r>
      <w:proofErr w:type="spellEnd"/>
      <w:r>
        <w:rPr>
          <w:snapToGrid w:val="0"/>
          <w:sz w:val="24"/>
        </w:rPr>
        <w:t xml:space="preserve"> yapısına olumlu etki yaptığı bildirilmektedir. Yaşamın ilk haftalarında anne sütü ile beslenen düşük </w:t>
      </w:r>
      <w:proofErr w:type="gramStart"/>
      <w:r>
        <w:rPr>
          <w:snapToGrid w:val="0"/>
          <w:sz w:val="24"/>
        </w:rPr>
        <w:t>doğum</w:t>
      </w:r>
      <w:proofErr w:type="gramEnd"/>
      <w:r>
        <w:rPr>
          <w:snapToGrid w:val="0"/>
          <w:sz w:val="24"/>
        </w:rPr>
        <w:t xml:space="preserve"> tartılı bebekler, yapay beslenen bebeklere göre ileri yaşlarda zeka testlerinde daha başarılı olurlar.</w:t>
      </w:r>
    </w:p>
    <w:p w:rsidR="00FB3B3F" w:rsidRDefault="00FB3B3F" w:rsidP="00FB3B3F">
      <w:pPr>
        <w:pStyle w:val="Balk2"/>
        <w:jc w:val="left"/>
        <w:rPr>
          <w:rFonts w:ascii="Times New Roman" w:hAnsi="Times New Roman"/>
        </w:rPr>
      </w:pPr>
    </w:p>
    <w:p w:rsidR="00B95F8C" w:rsidRPr="00B95F8C" w:rsidRDefault="00B95F8C" w:rsidP="00B95F8C">
      <w:pPr>
        <w:spacing w:after="120"/>
        <w:rPr>
          <w:b/>
          <w:bCs/>
          <w:i/>
          <w:iCs/>
          <w:color w:val="FF0000"/>
          <w:sz w:val="24"/>
          <w:szCs w:val="24"/>
        </w:rPr>
      </w:pPr>
      <w:r w:rsidRPr="00B95F8C">
        <w:rPr>
          <w:b/>
          <w:bCs/>
          <w:i/>
          <w:iCs/>
          <w:color w:val="FF0000"/>
          <w:sz w:val="24"/>
          <w:szCs w:val="24"/>
        </w:rPr>
        <w:t>ANAHTAR ÖNERİLER</w:t>
      </w:r>
    </w:p>
    <w:p w:rsidR="00B95F8C" w:rsidRPr="00B95F8C" w:rsidRDefault="00B95F8C" w:rsidP="00B95F8C">
      <w:pPr>
        <w:spacing w:after="60"/>
        <w:rPr>
          <w:sz w:val="22"/>
          <w:szCs w:val="22"/>
        </w:rPr>
      </w:pPr>
      <w:r w:rsidRPr="00B95F8C">
        <w:rPr>
          <w:sz w:val="22"/>
          <w:szCs w:val="22"/>
        </w:rPr>
        <w:t xml:space="preserve">Anne sütü her bebek için en doğal besindir. İlk 6 ay tek başına başka hiçbir besin ya da içecek (su, ayran, çay, meyve suyu, hazır mama ya da inek sütü gibi) olmaksızın anne sütü verilmelidir. Bununla birlikte 6. aydan sonra anne sütünün yanı sıra tamamlayıcı besinlerin verilmeye başlanması gereklidir. </w:t>
      </w:r>
    </w:p>
    <w:p w:rsidR="00B95F8C" w:rsidRPr="00B95F8C" w:rsidRDefault="00B95F8C" w:rsidP="00B95F8C">
      <w:pPr>
        <w:spacing w:after="60"/>
        <w:rPr>
          <w:sz w:val="22"/>
          <w:szCs w:val="22"/>
        </w:rPr>
      </w:pPr>
      <w:r w:rsidRPr="00B95F8C">
        <w:rPr>
          <w:sz w:val="22"/>
          <w:szCs w:val="22"/>
        </w:rPr>
        <w:t>Bebeğin büyüme ve gelişmesi izlenerek yeterli büyüme ve gelişmesini sağladığından ve sağlıklı olduğundan emin olduktan sonra, hangi besinin, ne miktarda ve ne sıklıkta verileceği belirlenmelidir. Anne sütü,  bebeğin doğumdan bir yaşına kadar olan dönemi boyunca temel besindir ve önemi 2 yaşına kadar sürer. Anne sütü diğer besinlerde bulunmayan, çok önemli hastalıkları önleyici doğal koruyucu (anti-</w:t>
      </w:r>
      <w:proofErr w:type="spellStart"/>
      <w:r w:rsidRPr="00B95F8C">
        <w:rPr>
          <w:sz w:val="22"/>
          <w:szCs w:val="22"/>
        </w:rPr>
        <w:t>infektif</w:t>
      </w:r>
      <w:proofErr w:type="spellEnd"/>
      <w:r w:rsidRPr="00B95F8C">
        <w:rPr>
          <w:sz w:val="22"/>
          <w:szCs w:val="22"/>
        </w:rPr>
        <w:t>) maddeleri sağlamayı sürdürür.</w:t>
      </w:r>
    </w:p>
    <w:p w:rsidR="00B95F8C" w:rsidRPr="00B95F8C" w:rsidRDefault="00B95F8C" w:rsidP="00B95F8C">
      <w:pPr>
        <w:spacing w:after="60"/>
        <w:rPr>
          <w:b/>
          <w:i/>
          <w:sz w:val="22"/>
          <w:szCs w:val="22"/>
        </w:rPr>
      </w:pPr>
      <w:r w:rsidRPr="00B95F8C">
        <w:rPr>
          <w:b/>
          <w:i/>
          <w:sz w:val="22"/>
          <w:szCs w:val="22"/>
        </w:rPr>
        <w:t xml:space="preserve">Aşağıdaki liste bebek ve küçük çocuk beslenmesi ile ilgili temel ilkeleri hatırlatmaktadır. Bu ilkelerin önemi ile ilgili açıklamaları kitapçığın ilerleyen bölümlerinde bulabilirsiniz. </w:t>
      </w:r>
    </w:p>
    <w:p w:rsidR="00B95F8C" w:rsidRPr="00B95F8C" w:rsidRDefault="00B95F8C" w:rsidP="00B95F8C">
      <w:pPr>
        <w:spacing w:after="60"/>
        <w:rPr>
          <w:sz w:val="22"/>
          <w:szCs w:val="22"/>
        </w:rPr>
      </w:pPr>
      <w:r w:rsidRPr="00B95F8C">
        <w:rPr>
          <w:sz w:val="22"/>
          <w:szCs w:val="22"/>
        </w:rPr>
        <w:t xml:space="preserve">Bebekler, ilk 6 ay su </w:t>
      </w:r>
      <w:proofErr w:type="gramStart"/>
      <w:r w:rsidRPr="00B95F8C">
        <w:rPr>
          <w:sz w:val="22"/>
          <w:szCs w:val="22"/>
        </w:rPr>
        <w:t>dahil</w:t>
      </w:r>
      <w:proofErr w:type="gramEnd"/>
      <w:r w:rsidRPr="00B95F8C">
        <w:rPr>
          <w:sz w:val="22"/>
          <w:szCs w:val="22"/>
        </w:rPr>
        <w:t xml:space="preserve"> başka hiçbir yiyecek ya da içecek (ayran, çay, meyve suyu, hazır mama ya da inek sütü vb.) olmaksızın sadece anne sütü ile beslenmelidir. Anne sütü bebeğin sağlıklı büyümesi için gerekli olan tüm enerji ve besin ögesi gereksinmelerini karşılar. Ayrıca ishal ve diğer </w:t>
      </w:r>
      <w:proofErr w:type="gramStart"/>
      <w:r w:rsidRPr="00B95F8C">
        <w:rPr>
          <w:sz w:val="22"/>
          <w:szCs w:val="22"/>
        </w:rPr>
        <w:t>enfeksiyonlara</w:t>
      </w:r>
      <w:proofErr w:type="gramEnd"/>
      <w:r w:rsidRPr="00B95F8C">
        <w:rPr>
          <w:sz w:val="22"/>
          <w:szCs w:val="22"/>
        </w:rPr>
        <w:t xml:space="preserve"> karşı doğal koruyucu (anti-</w:t>
      </w:r>
      <w:proofErr w:type="spellStart"/>
      <w:r w:rsidRPr="00B95F8C">
        <w:rPr>
          <w:sz w:val="22"/>
          <w:szCs w:val="22"/>
        </w:rPr>
        <w:t>infektif</w:t>
      </w:r>
      <w:proofErr w:type="spellEnd"/>
      <w:r w:rsidRPr="00B95F8C">
        <w:rPr>
          <w:sz w:val="22"/>
          <w:szCs w:val="22"/>
        </w:rPr>
        <w:t>) maddeler içerir.</w:t>
      </w:r>
    </w:p>
    <w:p w:rsidR="00B95F8C" w:rsidRPr="00B95F8C" w:rsidRDefault="00B95F8C" w:rsidP="00B95F8C">
      <w:pPr>
        <w:spacing w:after="60"/>
        <w:rPr>
          <w:sz w:val="22"/>
          <w:szCs w:val="22"/>
        </w:rPr>
      </w:pPr>
      <w:r w:rsidRPr="00B95F8C">
        <w:rPr>
          <w:sz w:val="22"/>
          <w:szCs w:val="22"/>
        </w:rPr>
        <w:t>Bebekler, ilk 6 ay her istediğinde, sayılarla sınırlanmadan gece ve gündüz emzirilmelidir. Bebek günde toplam en az 8 kez emzirilmelidir.</w:t>
      </w:r>
    </w:p>
    <w:p w:rsidR="00B95F8C" w:rsidRPr="00B95F8C" w:rsidRDefault="00B95F8C" w:rsidP="00B95F8C">
      <w:pPr>
        <w:spacing w:after="60"/>
        <w:rPr>
          <w:sz w:val="22"/>
          <w:szCs w:val="22"/>
        </w:rPr>
      </w:pPr>
      <w:r w:rsidRPr="00B95F8C">
        <w:rPr>
          <w:sz w:val="22"/>
          <w:szCs w:val="22"/>
        </w:rPr>
        <w:t>İlk 6 aylık dönem boyunca anneye eğer bebeğinin yeterli kilo almadığını ya da sütünün yeterli olmadığını düşünüyorsa, evine en yakın Sağlık Ocağı, Ana Çocuk Sağlığı ve Aile Planlaması Merkezi, Aile Sağlığı Birimi/Merkezi gibi sağlık kuruluşlarına başvurabileceği ve buralardan ücretsiz danışmanlık alabileceği belirtilmelidir.</w:t>
      </w:r>
    </w:p>
    <w:p w:rsidR="00B95F8C" w:rsidRPr="00B95F8C" w:rsidRDefault="00B95F8C" w:rsidP="00B95F8C">
      <w:pPr>
        <w:spacing w:after="60"/>
        <w:rPr>
          <w:sz w:val="22"/>
          <w:szCs w:val="22"/>
        </w:rPr>
      </w:pPr>
      <w:r w:rsidRPr="00B95F8C">
        <w:rPr>
          <w:sz w:val="22"/>
          <w:szCs w:val="22"/>
        </w:rPr>
        <w:t>Emzirme 2 yaşına kadar sürdürülmelidir.</w:t>
      </w:r>
    </w:p>
    <w:p w:rsidR="00B7642F" w:rsidRPr="00B95F8C" w:rsidRDefault="00B95F8C" w:rsidP="00B95F8C">
      <w:pPr>
        <w:spacing w:after="60"/>
        <w:ind w:left="-284" w:firstLine="284"/>
        <w:rPr>
          <w:sz w:val="22"/>
          <w:szCs w:val="22"/>
        </w:rPr>
      </w:pPr>
      <w:r w:rsidRPr="00B95F8C">
        <w:rPr>
          <w:sz w:val="22"/>
          <w:szCs w:val="22"/>
        </w:rPr>
        <w:t>6. aydan sonra tamamlayıcı besinlere başlandığında da bebek sık sık (yani bebek her istediğinde) emzirilmelidir.</w:t>
      </w:r>
      <w:bookmarkStart w:id="0" w:name="_GoBack"/>
      <w:bookmarkEnd w:id="0"/>
      <w:r w:rsidR="00FB3B3F">
        <w:rPr>
          <w:b/>
          <w:noProof/>
          <w:sz w:val="24"/>
        </w:rPr>
        <w:drawing>
          <wp:anchor distT="0" distB="0" distL="114300" distR="114300" simplePos="0" relativeHeight="251660288" behindDoc="0" locked="0" layoutInCell="1" allowOverlap="1" wp14:anchorId="13C94D13" wp14:editId="2C9E8707">
            <wp:simplePos x="0" y="0"/>
            <wp:positionH relativeFrom="column">
              <wp:posOffset>2633980</wp:posOffset>
            </wp:positionH>
            <wp:positionV relativeFrom="paragraph">
              <wp:posOffset>5230495</wp:posOffset>
            </wp:positionV>
            <wp:extent cx="2056765" cy="2401570"/>
            <wp:effectExtent l="0" t="0" r="63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65" cy="2401570"/>
                    </a:xfrm>
                    <a:prstGeom prst="rect">
                      <a:avLst/>
                    </a:prstGeom>
                    <a:noFill/>
                  </pic:spPr>
                </pic:pic>
              </a:graphicData>
            </a:graphic>
            <wp14:sizeRelH relativeFrom="page">
              <wp14:pctWidth>0</wp14:pctWidth>
            </wp14:sizeRelH>
            <wp14:sizeRelV relativeFrom="page">
              <wp14:pctHeight>0</wp14:pctHeight>
            </wp14:sizeRelV>
          </wp:anchor>
        </w:drawing>
      </w:r>
      <w:r w:rsidR="00FB3B3F">
        <w:rPr>
          <w:b/>
          <w:noProof/>
          <w:sz w:val="24"/>
        </w:rPr>
        <w:drawing>
          <wp:anchor distT="0" distB="0" distL="114300" distR="114300" simplePos="0" relativeHeight="251659264" behindDoc="0" locked="0" layoutInCell="1" allowOverlap="1" wp14:anchorId="58AEE910" wp14:editId="492FFCA1">
            <wp:simplePos x="0" y="0"/>
            <wp:positionH relativeFrom="column">
              <wp:posOffset>2633980</wp:posOffset>
            </wp:positionH>
            <wp:positionV relativeFrom="paragraph">
              <wp:posOffset>5230495</wp:posOffset>
            </wp:positionV>
            <wp:extent cx="2056765" cy="2401570"/>
            <wp:effectExtent l="0" t="0" r="63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65" cy="2401570"/>
                    </a:xfrm>
                    <a:prstGeom prst="rect">
                      <a:avLst/>
                    </a:prstGeom>
                    <a:noFill/>
                  </pic:spPr>
                </pic:pic>
              </a:graphicData>
            </a:graphic>
            <wp14:sizeRelH relativeFrom="page">
              <wp14:pctWidth>0</wp14:pctWidth>
            </wp14:sizeRelH>
            <wp14:sizeRelV relativeFrom="page">
              <wp14:pctHeight>0</wp14:pctHeight>
            </wp14:sizeRelV>
          </wp:anchor>
        </w:drawing>
      </w:r>
      <w:r w:rsidR="00FB3B3F">
        <w:rPr>
          <w:b/>
          <w:noProof/>
          <w:sz w:val="24"/>
        </w:rPr>
        <w:drawing>
          <wp:anchor distT="0" distB="0" distL="114300" distR="114300" simplePos="0" relativeHeight="251658240" behindDoc="0" locked="0" layoutInCell="1" allowOverlap="1" wp14:anchorId="50FB82F4" wp14:editId="5BDBBC01">
            <wp:simplePos x="0" y="0"/>
            <wp:positionH relativeFrom="column">
              <wp:posOffset>2633980</wp:posOffset>
            </wp:positionH>
            <wp:positionV relativeFrom="paragraph">
              <wp:posOffset>5230495</wp:posOffset>
            </wp:positionV>
            <wp:extent cx="2056765" cy="2401570"/>
            <wp:effectExtent l="0" t="0" r="63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65" cy="2401570"/>
                    </a:xfrm>
                    <a:prstGeom prst="rect">
                      <a:avLst/>
                    </a:prstGeom>
                    <a:noFill/>
                  </pic:spPr>
                </pic:pic>
              </a:graphicData>
            </a:graphic>
            <wp14:sizeRelH relativeFrom="page">
              <wp14:pctWidth>0</wp14:pctWidth>
            </wp14:sizeRelH>
            <wp14:sizeRelV relativeFrom="page">
              <wp14:pctHeight>0</wp14:pctHeight>
            </wp14:sizeRelV>
          </wp:anchor>
        </w:drawing>
      </w:r>
    </w:p>
    <w:sectPr w:rsidR="00B7642F" w:rsidRPr="00B95F8C" w:rsidSect="00B95F8C">
      <w:pgSz w:w="11906" w:h="16838"/>
      <w:pgMar w:top="284"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A3075"/>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1">
    <w:nsid w:val="76AD2E73"/>
    <w:multiLevelType w:val="hybridMultilevel"/>
    <w:tmpl w:val="4500920E"/>
    <w:lvl w:ilvl="0" w:tplc="041F0005">
      <w:start w:val="1"/>
      <w:numFmt w:val="bullet"/>
      <w:lvlText w:val=""/>
      <w:lvlJc w:val="left"/>
      <w:pPr>
        <w:tabs>
          <w:tab w:val="num" w:pos="720"/>
        </w:tabs>
        <w:ind w:left="720" w:hanging="360"/>
      </w:pPr>
      <w:rPr>
        <w:rFonts w:ascii="Wingdings" w:hAnsi="Wingdings" w:hint="default"/>
        <w:color w:val="auto"/>
      </w:rPr>
    </w:lvl>
    <w:lvl w:ilvl="1" w:tplc="6C6839AE">
      <w:start w:val="177"/>
      <w:numFmt w:val="bullet"/>
      <w:lvlText w:val=""/>
      <w:lvlJc w:val="left"/>
      <w:pPr>
        <w:tabs>
          <w:tab w:val="num" w:pos="1440"/>
        </w:tabs>
        <w:ind w:left="1440" w:hanging="360"/>
      </w:pPr>
      <w:rPr>
        <w:rFonts w:ascii="Wingdings" w:hAnsi="Wingdings" w:hint="default"/>
      </w:rPr>
    </w:lvl>
    <w:lvl w:ilvl="2" w:tplc="13667AD0">
      <w:start w:val="1"/>
      <w:numFmt w:val="bullet"/>
      <w:lvlText w:val="☻"/>
      <w:lvlJc w:val="left"/>
      <w:pPr>
        <w:tabs>
          <w:tab w:val="num" w:pos="2160"/>
        </w:tabs>
        <w:ind w:left="2160" w:hanging="360"/>
      </w:pPr>
      <w:rPr>
        <w:rFonts w:ascii="Times New Roman" w:hAnsi="Times New Roman" w:hint="default"/>
      </w:rPr>
    </w:lvl>
    <w:lvl w:ilvl="3" w:tplc="21E25C22" w:tentative="1">
      <w:start w:val="1"/>
      <w:numFmt w:val="bullet"/>
      <w:lvlText w:val="☻"/>
      <w:lvlJc w:val="left"/>
      <w:pPr>
        <w:tabs>
          <w:tab w:val="num" w:pos="2880"/>
        </w:tabs>
        <w:ind w:left="2880" w:hanging="360"/>
      </w:pPr>
      <w:rPr>
        <w:rFonts w:ascii="Times New Roman" w:hAnsi="Times New Roman" w:hint="default"/>
      </w:rPr>
    </w:lvl>
    <w:lvl w:ilvl="4" w:tplc="0DB675F4" w:tentative="1">
      <w:start w:val="1"/>
      <w:numFmt w:val="bullet"/>
      <w:lvlText w:val="☻"/>
      <w:lvlJc w:val="left"/>
      <w:pPr>
        <w:tabs>
          <w:tab w:val="num" w:pos="3600"/>
        </w:tabs>
        <w:ind w:left="3600" w:hanging="360"/>
      </w:pPr>
      <w:rPr>
        <w:rFonts w:ascii="Times New Roman" w:hAnsi="Times New Roman" w:hint="default"/>
      </w:rPr>
    </w:lvl>
    <w:lvl w:ilvl="5" w:tplc="6C242968" w:tentative="1">
      <w:start w:val="1"/>
      <w:numFmt w:val="bullet"/>
      <w:lvlText w:val="☻"/>
      <w:lvlJc w:val="left"/>
      <w:pPr>
        <w:tabs>
          <w:tab w:val="num" w:pos="4320"/>
        </w:tabs>
        <w:ind w:left="4320" w:hanging="360"/>
      </w:pPr>
      <w:rPr>
        <w:rFonts w:ascii="Times New Roman" w:hAnsi="Times New Roman" w:hint="default"/>
      </w:rPr>
    </w:lvl>
    <w:lvl w:ilvl="6" w:tplc="CBCCFCB4" w:tentative="1">
      <w:start w:val="1"/>
      <w:numFmt w:val="bullet"/>
      <w:lvlText w:val="☻"/>
      <w:lvlJc w:val="left"/>
      <w:pPr>
        <w:tabs>
          <w:tab w:val="num" w:pos="5040"/>
        </w:tabs>
        <w:ind w:left="5040" w:hanging="360"/>
      </w:pPr>
      <w:rPr>
        <w:rFonts w:ascii="Times New Roman" w:hAnsi="Times New Roman" w:hint="default"/>
      </w:rPr>
    </w:lvl>
    <w:lvl w:ilvl="7" w:tplc="3B4AFEAC" w:tentative="1">
      <w:start w:val="1"/>
      <w:numFmt w:val="bullet"/>
      <w:lvlText w:val="☻"/>
      <w:lvlJc w:val="left"/>
      <w:pPr>
        <w:tabs>
          <w:tab w:val="num" w:pos="5760"/>
        </w:tabs>
        <w:ind w:left="5760" w:hanging="360"/>
      </w:pPr>
      <w:rPr>
        <w:rFonts w:ascii="Times New Roman" w:hAnsi="Times New Roman" w:hint="default"/>
      </w:rPr>
    </w:lvl>
    <w:lvl w:ilvl="8" w:tplc="CB40FB0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3F"/>
    <w:rsid w:val="00B7642F"/>
    <w:rsid w:val="00B95F8C"/>
    <w:rsid w:val="00FB3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3F"/>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FB3B3F"/>
    <w:pPr>
      <w:keepNext/>
      <w:widowControl w:val="0"/>
      <w:jc w:val="center"/>
      <w:outlineLvl w:val="1"/>
    </w:pPr>
    <w:rPr>
      <w:rFonts w:ascii="Arial" w:hAnsi="Arial"/>
      <w:b/>
      <w:snapToGrid w:val="0"/>
      <w:sz w:val="24"/>
    </w:rPr>
  </w:style>
  <w:style w:type="paragraph" w:styleId="Balk3">
    <w:name w:val="heading 3"/>
    <w:basedOn w:val="Normal"/>
    <w:next w:val="Normal"/>
    <w:link w:val="Balk3Char"/>
    <w:qFormat/>
    <w:rsid w:val="00FB3B3F"/>
    <w:pPr>
      <w:keepNext/>
      <w:widowControl w:val="0"/>
      <w:jc w:val="both"/>
      <w:outlineLvl w:val="2"/>
    </w:pPr>
    <w:rPr>
      <w:rFonts w:ascii="Arial" w:hAnsi="Arial"/>
      <w:b/>
      <w:i/>
      <w:snapToGrid w:val="0"/>
      <w:sz w:val="24"/>
    </w:rPr>
  </w:style>
  <w:style w:type="paragraph" w:styleId="Balk4">
    <w:name w:val="heading 4"/>
    <w:basedOn w:val="Normal"/>
    <w:next w:val="Normal"/>
    <w:link w:val="Balk4Char"/>
    <w:qFormat/>
    <w:rsid w:val="00FB3B3F"/>
    <w:pPr>
      <w:keepNext/>
      <w:widowControl w:val="0"/>
      <w:jc w:val="center"/>
      <w:outlineLvl w:val="3"/>
    </w:pPr>
    <w:rPr>
      <w:b/>
      <w:snapToGrid w:val="0"/>
      <w:color w:val="FF0000"/>
      <w:sz w:val="24"/>
    </w:rPr>
  </w:style>
  <w:style w:type="paragraph" w:styleId="Balk5">
    <w:name w:val="heading 5"/>
    <w:basedOn w:val="Normal"/>
    <w:next w:val="Normal"/>
    <w:link w:val="Balk5Char"/>
    <w:qFormat/>
    <w:rsid w:val="00FB3B3F"/>
    <w:pPr>
      <w:keepNext/>
      <w:widowControl w:val="0"/>
      <w:jc w:val="center"/>
      <w:outlineLvl w:val="4"/>
    </w:pPr>
    <w:rPr>
      <w:b/>
      <w:snapToGrid w:val="0"/>
      <w:color w:val="008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B3B3F"/>
    <w:rPr>
      <w:rFonts w:ascii="Arial" w:eastAsia="Times New Roman" w:hAnsi="Arial" w:cs="Times New Roman"/>
      <w:b/>
      <w:snapToGrid w:val="0"/>
      <w:sz w:val="24"/>
      <w:szCs w:val="20"/>
      <w:lang w:eastAsia="tr-TR"/>
    </w:rPr>
  </w:style>
  <w:style w:type="character" w:customStyle="1" w:styleId="Balk3Char">
    <w:name w:val="Başlık 3 Char"/>
    <w:basedOn w:val="VarsaylanParagrafYazTipi"/>
    <w:link w:val="Balk3"/>
    <w:rsid w:val="00FB3B3F"/>
    <w:rPr>
      <w:rFonts w:ascii="Arial" w:eastAsia="Times New Roman" w:hAnsi="Arial" w:cs="Times New Roman"/>
      <w:b/>
      <w:i/>
      <w:snapToGrid w:val="0"/>
      <w:sz w:val="24"/>
      <w:szCs w:val="20"/>
      <w:lang w:eastAsia="tr-TR"/>
    </w:rPr>
  </w:style>
  <w:style w:type="character" w:customStyle="1" w:styleId="Balk4Char">
    <w:name w:val="Başlık 4 Char"/>
    <w:basedOn w:val="VarsaylanParagrafYazTipi"/>
    <w:link w:val="Balk4"/>
    <w:rsid w:val="00FB3B3F"/>
    <w:rPr>
      <w:rFonts w:ascii="Times New Roman" w:eastAsia="Times New Roman" w:hAnsi="Times New Roman" w:cs="Times New Roman"/>
      <w:b/>
      <w:snapToGrid w:val="0"/>
      <w:color w:val="FF0000"/>
      <w:sz w:val="24"/>
      <w:szCs w:val="20"/>
      <w:lang w:eastAsia="tr-TR"/>
    </w:rPr>
  </w:style>
  <w:style w:type="character" w:customStyle="1" w:styleId="Balk5Char">
    <w:name w:val="Başlık 5 Char"/>
    <w:basedOn w:val="VarsaylanParagrafYazTipi"/>
    <w:link w:val="Balk5"/>
    <w:rsid w:val="00FB3B3F"/>
    <w:rPr>
      <w:rFonts w:ascii="Times New Roman" w:eastAsia="Times New Roman" w:hAnsi="Times New Roman" w:cs="Times New Roman"/>
      <w:b/>
      <w:snapToGrid w:val="0"/>
      <w:color w:val="008000"/>
      <w:sz w:val="24"/>
      <w:szCs w:val="20"/>
      <w:lang w:eastAsia="tr-TR"/>
    </w:rPr>
  </w:style>
  <w:style w:type="paragraph" w:styleId="BalonMetni">
    <w:name w:val="Balloon Text"/>
    <w:basedOn w:val="Normal"/>
    <w:link w:val="BalonMetniChar"/>
    <w:uiPriority w:val="99"/>
    <w:semiHidden/>
    <w:unhideWhenUsed/>
    <w:rsid w:val="00FB3B3F"/>
    <w:rPr>
      <w:rFonts w:ascii="Tahoma" w:hAnsi="Tahoma" w:cs="Tahoma"/>
      <w:sz w:val="16"/>
      <w:szCs w:val="16"/>
    </w:rPr>
  </w:style>
  <w:style w:type="character" w:customStyle="1" w:styleId="BalonMetniChar">
    <w:name w:val="Balon Metni Char"/>
    <w:basedOn w:val="VarsaylanParagrafYazTipi"/>
    <w:link w:val="BalonMetni"/>
    <w:uiPriority w:val="99"/>
    <w:semiHidden/>
    <w:rsid w:val="00FB3B3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3F"/>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FB3B3F"/>
    <w:pPr>
      <w:keepNext/>
      <w:widowControl w:val="0"/>
      <w:jc w:val="center"/>
      <w:outlineLvl w:val="1"/>
    </w:pPr>
    <w:rPr>
      <w:rFonts w:ascii="Arial" w:hAnsi="Arial"/>
      <w:b/>
      <w:snapToGrid w:val="0"/>
      <w:sz w:val="24"/>
    </w:rPr>
  </w:style>
  <w:style w:type="paragraph" w:styleId="Balk3">
    <w:name w:val="heading 3"/>
    <w:basedOn w:val="Normal"/>
    <w:next w:val="Normal"/>
    <w:link w:val="Balk3Char"/>
    <w:qFormat/>
    <w:rsid w:val="00FB3B3F"/>
    <w:pPr>
      <w:keepNext/>
      <w:widowControl w:val="0"/>
      <w:jc w:val="both"/>
      <w:outlineLvl w:val="2"/>
    </w:pPr>
    <w:rPr>
      <w:rFonts w:ascii="Arial" w:hAnsi="Arial"/>
      <w:b/>
      <w:i/>
      <w:snapToGrid w:val="0"/>
      <w:sz w:val="24"/>
    </w:rPr>
  </w:style>
  <w:style w:type="paragraph" w:styleId="Balk4">
    <w:name w:val="heading 4"/>
    <w:basedOn w:val="Normal"/>
    <w:next w:val="Normal"/>
    <w:link w:val="Balk4Char"/>
    <w:qFormat/>
    <w:rsid w:val="00FB3B3F"/>
    <w:pPr>
      <w:keepNext/>
      <w:widowControl w:val="0"/>
      <w:jc w:val="center"/>
      <w:outlineLvl w:val="3"/>
    </w:pPr>
    <w:rPr>
      <w:b/>
      <w:snapToGrid w:val="0"/>
      <w:color w:val="FF0000"/>
      <w:sz w:val="24"/>
    </w:rPr>
  </w:style>
  <w:style w:type="paragraph" w:styleId="Balk5">
    <w:name w:val="heading 5"/>
    <w:basedOn w:val="Normal"/>
    <w:next w:val="Normal"/>
    <w:link w:val="Balk5Char"/>
    <w:qFormat/>
    <w:rsid w:val="00FB3B3F"/>
    <w:pPr>
      <w:keepNext/>
      <w:widowControl w:val="0"/>
      <w:jc w:val="center"/>
      <w:outlineLvl w:val="4"/>
    </w:pPr>
    <w:rPr>
      <w:b/>
      <w:snapToGrid w:val="0"/>
      <w:color w:val="008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B3B3F"/>
    <w:rPr>
      <w:rFonts w:ascii="Arial" w:eastAsia="Times New Roman" w:hAnsi="Arial" w:cs="Times New Roman"/>
      <w:b/>
      <w:snapToGrid w:val="0"/>
      <w:sz w:val="24"/>
      <w:szCs w:val="20"/>
      <w:lang w:eastAsia="tr-TR"/>
    </w:rPr>
  </w:style>
  <w:style w:type="character" w:customStyle="1" w:styleId="Balk3Char">
    <w:name w:val="Başlık 3 Char"/>
    <w:basedOn w:val="VarsaylanParagrafYazTipi"/>
    <w:link w:val="Balk3"/>
    <w:rsid w:val="00FB3B3F"/>
    <w:rPr>
      <w:rFonts w:ascii="Arial" w:eastAsia="Times New Roman" w:hAnsi="Arial" w:cs="Times New Roman"/>
      <w:b/>
      <w:i/>
      <w:snapToGrid w:val="0"/>
      <w:sz w:val="24"/>
      <w:szCs w:val="20"/>
      <w:lang w:eastAsia="tr-TR"/>
    </w:rPr>
  </w:style>
  <w:style w:type="character" w:customStyle="1" w:styleId="Balk4Char">
    <w:name w:val="Başlık 4 Char"/>
    <w:basedOn w:val="VarsaylanParagrafYazTipi"/>
    <w:link w:val="Balk4"/>
    <w:rsid w:val="00FB3B3F"/>
    <w:rPr>
      <w:rFonts w:ascii="Times New Roman" w:eastAsia="Times New Roman" w:hAnsi="Times New Roman" w:cs="Times New Roman"/>
      <w:b/>
      <w:snapToGrid w:val="0"/>
      <w:color w:val="FF0000"/>
      <w:sz w:val="24"/>
      <w:szCs w:val="20"/>
      <w:lang w:eastAsia="tr-TR"/>
    </w:rPr>
  </w:style>
  <w:style w:type="character" w:customStyle="1" w:styleId="Balk5Char">
    <w:name w:val="Başlık 5 Char"/>
    <w:basedOn w:val="VarsaylanParagrafYazTipi"/>
    <w:link w:val="Balk5"/>
    <w:rsid w:val="00FB3B3F"/>
    <w:rPr>
      <w:rFonts w:ascii="Times New Roman" w:eastAsia="Times New Roman" w:hAnsi="Times New Roman" w:cs="Times New Roman"/>
      <w:b/>
      <w:snapToGrid w:val="0"/>
      <w:color w:val="008000"/>
      <w:sz w:val="24"/>
      <w:szCs w:val="20"/>
      <w:lang w:eastAsia="tr-TR"/>
    </w:rPr>
  </w:style>
  <w:style w:type="paragraph" w:styleId="BalonMetni">
    <w:name w:val="Balloon Text"/>
    <w:basedOn w:val="Normal"/>
    <w:link w:val="BalonMetniChar"/>
    <w:uiPriority w:val="99"/>
    <w:semiHidden/>
    <w:unhideWhenUsed/>
    <w:rsid w:val="00FB3B3F"/>
    <w:rPr>
      <w:rFonts w:ascii="Tahoma" w:hAnsi="Tahoma" w:cs="Tahoma"/>
      <w:sz w:val="16"/>
      <w:szCs w:val="16"/>
    </w:rPr>
  </w:style>
  <w:style w:type="character" w:customStyle="1" w:styleId="BalonMetniChar">
    <w:name w:val="Balon Metni Char"/>
    <w:basedOn w:val="VarsaylanParagrafYazTipi"/>
    <w:link w:val="BalonMetni"/>
    <w:uiPriority w:val="99"/>
    <w:semiHidden/>
    <w:rsid w:val="00FB3B3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2965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2</cp:revision>
  <dcterms:created xsi:type="dcterms:W3CDTF">2017-07-21T09:28:00Z</dcterms:created>
  <dcterms:modified xsi:type="dcterms:W3CDTF">2017-07-21T09:38:00Z</dcterms:modified>
</cp:coreProperties>
</file>